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D8" w:rsidRPr="00C65256" w:rsidRDefault="001720D8" w:rsidP="001720D8">
      <w:pPr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  <w:color w:val="002060"/>
        </w:rPr>
        <w:t>1</w:t>
      </w:r>
      <w:r w:rsidR="000435CF">
        <w:rPr>
          <w:rFonts w:ascii="Century Gothic" w:hAnsi="Century Gothic"/>
          <w:b/>
          <w:color w:val="002060"/>
        </w:rPr>
        <w:t>4</w:t>
      </w:r>
      <w:r>
        <w:rPr>
          <w:rFonts w:ascii="Century Gothic" w:hAnsi="Century Gothic"/>
          <w:b/>
          <w:color w:val="002060"/>
        </w:rPr>
        <w:t xml:space="preserve">. </w:t>
      </w:r>
      <w:r w:rsidR="000435CF">
        <w:rPr>
          <w:rFonts w:ascii="Century Gothic" w:hAnsi="Century Gothic"/>
          <w:b/>
          <w:color w:val="002060"/>
        </w:rPr>
        <w:t>února</w:t>
      </w:r>
      <w:r>
        <w:rPr>
          <w:rFonts w:ascii="Century Gothic" w:hAnsi="Century Gothic"/>
          <w:b/>
          <w:color w:val="002060"/>
        </w:rPr>
        <w:t xml:space="preserve"> 2018</w:t>
      </w:r>
      <w:r w:rsidRPr="00846F05">
        <w:rPr>
          <w:rFonts w:ascii="Century Gothic" w:hAnsi="Century Gothic"/>
          <w:b/>
          <w:color w:val="BFBFBF" w:themeColor="background1" w:themeShade="BF"/>
        </w:rPr>
        <w:t xml:space="preserve"> </w:t>
      </w:r>
    </w:p>
    <w:p w:rsidR="001720D8" w:rsidRPr="000C6043" w:rsidRDefault="001720D8" w:rsidP="001720D8">
      <w:pPr>
        <w:rPr>
          <w:rFonts w:ascii="Century Gothic" w:hAnsi="Century Gothic"/>
          <w:b/>
          <w:color w:val="002060"/>
          <w:sz w:val="28"/>
          <w:szCs w:val="28"/>
        </w:rPr>
      </w:pPr>
      <w:r>
        <w:rPr>
          <w:rFonts w:ascii="Century Gothic" w:hAnsi="Century Gothic"/>
          <w:b/>
          <w:color w:val="002060"/>
          <w:sz w:val="28"/>
          <w:szCs w:val="28"/>
        </w:rPr>
        <w:t xml:space="preserve">TURISTICKÁ OBLAST ČESKÁ KANADA SE PŘEDSTAVÍ V </w:t>
      </w:r>
      <w:r w:rsidR="000435CF">
        <w:rPr>
          <w:rFonts w:ascii="Century Gothic" w:hAnsi="Century Gothic"/>
          <w:b/>
          <w:color w:val="002060"/>
          <w:sz w:val="28"/>
          <w:szCs w:val="28"/>
        </w:rPr>
        <w:t>PRAZE</w:t>
      </w:r>
    </w:p>
    <w:p w:rsidR="001720D8" w:rsidRPr="00C65256" w:rsidRDefault="001720D8" w:rsidP="001720D8">
      <w:pPr>
        <w:pStyle w:val="Normlnweb"/>
        <w:jc w:val="both"/>
        <w:rPr>
          <w:rFonts w:ascii="Century Gothic" w:hAnsi="Century Gothic"/>
          <w:b/>
          <w:color w:val="002060"/>
          <w:sz w:val="20"/>
        </w:rPr>
      </w:pPr>
      <w:r w:rsidRPr="007C0839">
        <w:rPr>
          <w:rFonts w:ascii="Century Gothic" w:hAnsi="Century Gothic"/>
          <w:b/>
          <w:color w:val="002060"/>
          <w:sz w:val="20"/>
        </w:rPr>
        <w:t>Od čtvrtka 1</w:t>
      </w:r>
      <w:r w:rsidR="000435CF">
        <w:rPr>
          <w:rFonts w:ascii="Century Gothic" w:hAnsi="Century Gothic"/>
          <w:b/>
          <w:color w:val="002060"/>
          <w:sz w:val="20"/>
        </w:rPr>
        <w:t>5</w:t>
      </w:r>
      <w:r w:rsidRPr="007C0839">
        <w:rPr>
          <w:rFonts w:ascii="Century Gothic" w:hAnsi="Century Gothic"/>
          <w:b/>
          <w:color w:val="002060"/>
          <w:sz w:val="20"/>
        </w:rPr>
        <w:t>. do neděl</w:t>
      </w:r>
      <w:r w:rsidR="00410C60">
        <w:rPr>
          <w:rFonts w:ascii="Century Gothic" w:hAnsi="Century Gothic"/>
          <w:b/>
          <w:color w:val="002060"/>
          <w:sz w:val="20"/>
        </w:rPr>
        <w:t>e</w:t>
      </w:r>
      <w:r w:rsidRPr="007C0839">
        <w:rPr>
          <w:rFonts w:ascii="Century Gothic" w:hAnsi="Century Gothic"/>
          <w:b/>
          <w:color w:val="002060"/>
          <w:sz w:val="20"/>
        </w:rPr>
        <w:t xml:space="preserve"> </w:t>
      </w:r>
      <w:r w:rsidR="000435CF">
        <w:rPr>
          <w:rFonts w:ascii="Century Gothic" w:hAnsi="Century Gothic"/>
          <w:b/>
          <w:color w:val="002060"/>
          <w:sz w:val="20"/>
        </w:rPr>
        <w:t>18</w:t>
      </w:r>
      <w:r w:rsidRPr="007C0839">
        <w:rPr>
          <w:rFonts w:ascii="Century Gothic" w:hAnsi="Century Gothic"/>
          <w:b/>
          <w:color w:val="002060"/>
          <w:sz w:val="20"/>
        </w:rPr>
        <w:t xml:space="preserve">. </w:t>
      </w:r>
      <w:r w:rsidR="000435CF">
        <w:rPr>
          <w:rFonts w:ascii="Century Gothic" w:hAnsi="Century Gothic"/>
          <w:b/>
          <w:color w:val="002060"/>
          <w:sz w:val="20"/>
        </w:rPr>
        <w:t>února</w:t>
      </w:r>
      <w:r w:rsidRPr="007C0839">
        <w:rPr>
          <w:rFonts w:ascii="Century Gothic" w:hAnsi="Century Gothic"/>
          <w:b/>
          <w:color w:val="002060"/>
          <w:sz w:val="20"/>
        </w:rPr>
        <w:t xml:space="preserve"> se bude turistická oblast Česká Kanada prezentovat na </w:t>
      </w:r>
      <w:r w:rsidR="00410C60">
        <w:rPr>
          <w:rFonts w:ascii="Century Gothic" w:hAnsi="Century Gothic"/>
          <w:b/>
          <w:color w:val="002060"/>
          <w:sz w:val="20"/>
        </w:rPr>
        <w:t>holešovické</w:t>
      </w:r>
      <w:r w:rsidR="00D7075B">
        <w:rPr>
          <w:rFonts w:ascii="Century Gothic" w:hAnsi="Century Gothic"/>
          <w:b/>
          <w:color w:val="002060"/>
          <w:sz w:val="20"/>
        </w:rPr>
        <w:t>m</w:t>
      </w:r>
      <w:r w:rsidR="00410C60">
        <w:rPr>
          <w:rFonts w:ascii="Century Gothic" w:hAnsi="Century Gothic"/>
          <w:b/>
          <w:color w:val="002060"/>
          <w:sz w:val="20"/>
        </w:rPr>
        <w:t xml:space="preserve"> Výstavišti během </w:t>
      </w:r>
      <w:r w:rsidRPr="007C0839">
        <w:rPr>
          <w:rFonts w:ascii="Century Gothic" w:hAnsi="Century Gothic"/>
          <w:b/>
          <w:color w:val="002060"/>
          <w:sz w:val="20"/>
        </w:rPr>
        <w:t xml:space="preserve">veletrhu cestovního ruchu </w:t>
      </w:r>
      <w:r w:rsidR="000435CF">
        <w:rPr>
          <w:rFonts w:ascii="Century Gothic" w:hAnsi="Century Gothic"/>
          <w:b/>
          <w:color w:val="002060"/>
          <w:sz w:val="20"/>
        </w:rPr>
        <w:t>Holiday World</w:t>
      </w:r>
      <w:r>
        <w:rPr>
          <w:rFonts w:ascii="Century Gothic" w:hAnsi="Century Gothic"/>
          <w:b/>
          <w:color w:val="002060"/>
          <w:sz w:val="20"/>
        </w:rPr>
        <w:t xml:space="preserve">. </w:t>
      </w:r>
    </w:p>
    <w:p w:rsidR="009D228C" w:rsidRDefault="005475C9" w:rsidP="001720D8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>Holiday Wolrd je nejvýznamnější mezinárodní veletrh cestoního ruchu ve střední Evropě.</w:t>
      </w:r>
      <w:r w:rsidR="001720D8" w:rsidRPr="007C0839">
        <w:rPr>
          <w:rFonts w:ascii="Century Gothic" w:hAnsi="Century Gothic"/>
          <w:color w:val="002060"/>
          <w:sz w:val="20"/>
        </w:rPr>
        <w:t xml:space="preserve"> </w:t>
      </w:r>
      <w:r w:rsidR="004D1860">
        <w:rPr>
          <w:rFonts w:ascii="Century Gothic" w:hAnsi="Century Gothic"/>
          <w:color w:val="002060"/>
          <w:sz w:val="20"/>
        </w:rPr>
        <w:t xml:space="preserve">Jeho 27. ročník </w:t>
      </w:r>
      <w:r w:rsidR="009D228C">
        <w:rPr>
          <w:rFonts w:ascii="Century Gothic" w:hAnsi="Century Gothic"/>
          <w:color w:val="002060"/>
          <w:sz w:val="20"/>
        </w:rPr>
        <w:t>nabízí bohatý doprovodný program</w:t>
      </w:r>
      <w:r w:rsidR="0098765A">
        <w:rPr>
          <w:rFonts w:ascii="Century Gothic" w:hAnsi="Century Gothic"/>
          <w:color w:val="002060"/>
          <w:sz w:val="20"/>
        </w:rPr>
        <w:t xml:space="preserve"> pro odbornou i laickou veřejnost</w:t>
      </w:r>
      <w:r w:rsidR="009D228C">
        <w:rPr>
          <w:rFonts w:ascii="Century Gothic" w:hAnsi="Century Gothic"/>
          <w:color w:val="002060"/>
          <w:sz w:val="20"/>
        </w:rPr>
        <w:t xml:space="preserve"> a připomene také výročí 100 let od vzniku Československa. </w:t>
      </w:r>
    </w:p>
    <w:p w:rsidR="00775319" w:rsidRDefault="001720D8" w:rsidP="001720D8">
      <w:pPr>
        <w:jc w:val="both"/>
        <w:rPr>
          <w:rFonts w:ascii="Century Gothic" w:hAnsi="Century Gothic"/>
          <w:color w:val="002060"/>
          <w:sz w:val="20"/>
        </w:rPr>
      </w:pPr>
      <w:r w:rsidRPr="007C0839">
        <w:rPr>
          <w:rFonts w:ascii="Century Gothic" w:hAnsi="Century Gothic"/>
          <w:color w:val="002060"/>
          <w:sz w:val="20"/>
        </w:rPr>
        <w:t xml:space="preserve">Česká Kanada představí svou nabídku v rámci </w:t>
      </w:r>
      <w:r w:rsidR="009D228C">
        <w:rPr>
          <w:rFonts w:ascii="Century Gothic" w:hAnsi="Century Gothic"/>
          <w:color w:val="002060"/>
          <w:sz w:val="20"/>
        </w:rPr>
        <w:t>výstavního prostoru</w:t>
      </w:r>
      <w:r w:rsidRPr="007C0839">
        <w:rPr>
          <w:rFonts w:ascii="Century Gothic" w:hAnsi="Century Gothic"/>
          <w:color w:val="002060"/>
          <w:sz w:val="20"/>
        </w:rPr>
        <w:t xml:space="preserve"> Jihočeského kraje</w:t>
      </w:r>
      <w:r w:rsidR="009D228C">
        <w:rPr>
          <w:rFonts w:ascii="Century Gothic" w:hAnsi="Century Gothic"/>
          <w:color w:val="002060"/>
          <w:sz w:val="20"/>
        </w:rPr>
        <w:t>, kde</w:t>
      </w:r>
      <w:r w:rsidRPr="007C0839">
        <w:rPr>
          <w:rFonts w:ascii="Century Gothic" w:hAnsi="Century Gothic"/>
          <w:color w:val="002060"/>
          <w:sz w:val="20"/>
        </w:rPr>
        <w:t xml:space="preserve"> </w:t>
      </w:r>
      <w:r w:rsidR="00864622">
        <w:rPr>
          <w:rFonts w:ascii="Century Gothic" w:hAnsi="Century Gothic"/>
          <w:color w:val="002060"/>
          <w:sz w:val="20"/>
        </w:rPr>
        <w:t xml:space="preserve">se </w:t>
      </w:r>
      <w:r w:rsidRPr="007C0839">
        <w:rPr>
          <w:rFonts w:ascii="Century Gothic" w:hAnsi="Century Gothic"/>
          <w:color w:val="002060"/>
          <w:sz w:val="20"/>
        </w:rPr>
        <w:t>bude prezentovat společně s dalšími turistickými oblastmi a krajskými organizacemi. Jihočesk</w:t>
      </w:r>
      <w:r w:rsidR="00AE4906">
        <w:rPr>
          <w:rFonts w:ascii="Century Gothic" w:hAnsi="Century Gothic"/>
          <w:color w:val="002060"/>
          <w:sz w:val="20"/>
        </w:rPr>
        <w:t>ou</w:t>
      </w:r>
      <w:r w:rsidRPr="007C0839">
        <w:rPr>
          <w:rFonts w:ascii="Century Gothic" w:hAnsi="Century Gothic"/>
          <w:color w:val="002060"/>
          <w:sz w:val="20"/>
        </w:rPr>
        <w:t xml:space="preserve"> expozic</w:t>
      </w:r>
      <w:r w:rsidR="00AE4906">
        <w:rPr>
          <w:rFonts w:ascii="Century Gothic" w:hAnsi="Century Gothic"/>
          <w:color w:val="002060"/>
          <w:sz w:val="20"/>
        </w:rPr>
        <w:t xml:space="preserve">i </w:t>
      </w:r>
      <w:r w:rsidR="00AE4906">
        <w:rPr>
          <w:rFonts w:ascii="Century Gothic" w:hAnsi="Century Gothic"/>
          <w:color w:val="002060"/>
          <w:sz w:val="20"/>
        </w:rPr>
        <w:t>první den veletrhu</w:t>
      </w:r>
      <w:r w:rsidR="00AE4906">
        <w:rPr>
          <w:rFonts w:ascii="Century Gothic" w:hAnsi="Century Gothic"/>
          <w:color w:val="002060"/>
          <w:sz w:val="20"/>
        </w:rPr>
        <w:t xml:space="preserve"> slavnostně otevře ředitel Jihočeské centrály cestovního ruchu Jaromír Polášek</w:t>
      </w:r>
      <w:r w:rsidR="00775319">
        <w:rPr>
          <w:rFonts w:ascii="Century Gothic" w:hAnsi="Century Gothic"/>
          <w:color w:val="002060"/>
          <w:sz w:val="20"/>
        </w:rPr>
        <w:t>,</w:t>
      </w:r>
      <w:r w:rsidR="00AE4906">
        <w:rPr>
          <w:rFonts w:ascii="Century Gothic" w:hAnsi="Century Gothic"/>
          <w:color w:val="002060"/>
          <w:sz w:val="20"/>
        </w:rPr>
        <w:t xml:space="preserve"> a po celé čtyři dny zde bude probíhat</w:t>
      </w:r>
      <w:r w:rsidRPr="007C0839">
        <w:rPr>
          <w:rFonts w:ascii="Century Gothic" w:hAnsi="Century Gothic"/>
          <w:color w:val="002060"/>
          <w:sz w:val="20"/>
        </w:rPr>
        <w:t xml:space="preserve"> atraktivní doprovodný program </w:t>
      </w:r>
      <w:r w:rsidR="00C24314">
        <w:rPr>
          <w:rFonts w:ascii="Century Gothic" w:hAnsi="Century Gothic"/>
          <w:color w:val="002060"/>
          <w:sz w:val="20"/>
        </w:rPr>
        <w:br/>
      </w:r>
      <w:bookmarkStart w:id="0" w:name="_GoBack"/>
      <w:bookmarkEnd w:id="0"/>
      <w:r w:rsidRPr="007C0839">
        <w:rPr>
          <w:rFonts w:ascii="Century Gothic" w:hAnsi="Century Gothic"/>
          <w:color w:val="002060"/>
          <w:sz w:val="20"/>
        </w:rPr>
        <w:t>v podobě hudebních a tanečních vystoupení. Motto pro letošní rok zní „Jižní Čechy pohodové“, region bude návštěvníky láka</w:t>
      </w:r>
      <w:r w:rsidR="008D435C">
        <w:rPr>
          <w:rFonts w:ascii="Century Gothic" w:hAnsi="Century Gothic"/>
          <w:color w:val="002060"/>
          <w:sz w:val="20"/>
        </w:rPr>
        <w:t>t</w:t>
      </w:r>
      <w:r w:rsidR="00775319">
        <w:rPr>
          <w:rFonts w:ascii="Century Gothic" w:hAnsi="Century Gothic"/>
          <w:color w:val="002060"/>
          <w:sz w:val="20"/>
        </w:rPr>
        <w:t xml:space="preserve"> prezentací založenou na </w:t>
      </w:r>
      <w:r w:rsidR="00775319" w:rsidRPr="007C0839">
        <w:rPr>
          <w:rFonts w:ascii="Century Gothic" w:hAnsi="Century Gothic"/>
          <w:color w:val="002060"/>
          <w:sz w:val="20"/>
        </w:rPr>
        <w:t>vtipu, nadsázce a slovních hříčkách</w:t>
      </w:r>
      <w:r w:rsidRPr="007C0839">
        <w:rPr>
          <w:rFonts w:ascii="Century Gothic" w:hAnsi="Century Gothic"/>
          <w:color w:val="002060"/>
          <w:sz w:val="20"/>
        </w:rPr>
        <w:t xml:space="preserve">. </w:t>
      </w:r>
      <w:r w:rsidR="0098765A">
        <w:rPr>
          <w:rFonts w:ascii="Century Gothic" w:hAnsi="Century Gothic"/>
          <w:color w:val="002060"/>
          <w:sz w:val="20"/>
        </w:rPr>
        <w:t xml:space="preserve">Nepřehlédnutelnou dominantou celé expozice </w:t>
      </w:r>
      <w:r w:rsidR="0081086F">
        <w:rPr>
          <w:rFonts w:ascii="Century Gothic" w:hAnsi="Century Gothic"/>
          <w:color w:val="002060"/>
          <w:sz w:val="20"/>
        </w:rPr>
        <w:t xml:space="preserve">bude </w:t>
      </w:r>
      <w:r w:rsidR="00D7075B">
        <w:rPr>
          <w:rFonts w:ascii="Century Gothic" w:hAnsi="Century Gothic"/>
          <w:color w:val="002060"/>
          <w:sz w:val="20"/>
        </w:rPr>
        <w:t xml:space="preserve">„strom fantazie“. </w:t>
      </w:r>
      <w:r w:rsidR="0098765A">
        <w:rPr>
          <w:rFonts w:ascii="Century Gothic" w:hAnsi="Century Gothic"/>
          <w:color w:val="002060"/>
          <w:sz w:val="20"/>
        </w:rPr>
        <w:t xml:space="preserve"> </w:t>
      </w:r>
    </w:p>
    <w:p w:rsidR="001720D8" w:rsidRPr="007C0839" w:rsidRDefault="001720D8" w:rsidP="001720D8">
      <w:pPr>
        <w:jc w:val="both"/>
        <w:rPr>
          <w:rFonts w:ascii="Century Gothic" w:hAnsi="Century Gothic"/>
          <w:color w:val="002060"/>
          <w:sz w:val="20"/>
        </w:rPr>
      </w:pPr>
      <w:r w:rsidRPr="007C0839">
        <w:rPr>
          <w:rFonts w:ascii="Century Gothic" w:hAnsi="Century Gothic"/>
          <w:color w:val="002060"/>
          <w:sz w:val="20"/>
        </w:rPr>
        <w:t xml:space="preserve">Produktová manažerka Petra Vacková vysvětluje, s jakou nabídkou jede </w:t>
      </w:r>
      <w:r w:rsidR="00A13F0A">
        <w:rPr>
          <w:rFonts w:ascii="Century Gothic" w:hAnsi="Century Gothic"/>
          <w:color w:val="002060"/>
          <w:sz w:val="20"/>
        </w:rPr>
        <w:t>do Prahy</w:t>
      </w:r>
      <w:r w:rsidRPr="007C0839">
        <w:rPr>
          <w:rFonts w:ascii="Century Gothic" w:hAnsi="Century Gothic"/>
          <w:color w:val="002060"/>
          <w:sz w:val="20"/>
        </w:rPr>
        <w:t xml:space="preserve"> Česká Kanada: „V rámci našeho prezentačního pultíku kolegyně z turistických informačních center návštěvníkům veletrhu budou nabízet tištěné materiály, především image brožuru Česká Kanada s podtitulem „</w:t>
      </w:r>
      <w:r w:rsidR="00775319">
        <w:rPr>
          <w:rFonts w:ascii="Century Gothic" w:hAnsi="Century Gothic"/>
          <w:color w:val="002060"/>
          <w:sz w:val="20"/>
        </w:rPr>
        <w:t>O</w:t>
      </w:r>
      <w:r w:rsidRPr="007C0839">
        <w:rPr>
          <w:rFonts w:ascii="Century Gothic" w:hAnsi="Century Gothic"/>
          <w:color w:val="002060"/>
          <w:sz w:val="20"/>
        </w:rPr>
        <w:t xml:space="preserve">bjevuj, zažij, miluj“, která uceleně představuje </w:t>
      </w:r>
      <w:r>
        <w:rPr>
          <w:rFonts w:ascii="Century Gothic" w:hAnsi="Century Gothic"/>
          <w:color w:val="002060"/>
          <w:sz w:val="20"/>
        </w:rPr>
        <w:t>hlavní atraktivity</w:t>
      </w:r>
      <w:r w:rsidRPr="007C0839">
        <w:rPr>
          <w:rFonts w:ascii="Century Gothic" w:hAnsi="Century Gothic"/>
          <w:color w:val="002060"/>
          <w:sz w:val="20"/>
        </w:rPr>
        <w:t xml:space="preserve"> oblasti. Další tiskovinou je mapa výletních cílů, kde zájemci najdou 80 tipů pro své cesty Českou Kanadou. Nebudou chybět ani kapesní kalendáře pro sběratele či kalendáře akcí z měst Dačice, Jindřichův Hradec, Nová Bystřice a Slavonice </w:t>
      </w:r>
      <w:r w:rsidR="00B3783A">
        <w:rPr>
          <w:rFonts w:ascii="Century Gothic" w:hAnsi="Century Gothic"/>
          <w:color w:val="002060"/>
          <w:sz w:val="20"/>
        </w:rPr>
        <w:t>na</w:t>
      </w:r>
      <w:r w:rsidRPr="007C0839">
        <w:rPr>
          <w:rFonts w:ascii="Century Gothic" w:hAnsi="Century Gothic"/>
          <w:color w:val="002060"/>
          <w:sz w:val="20"/>
        </w:rPr>
        <w:t xml:space="preserve"> rok 2018. Zkušené kolegyně dokáží příchozím poradit také s výběrem ubytování, vhodné cyklistické trasy a kompetentně odpoví i na další dotazy týkající se České Kanady.“</w:t>
      </w:r>
    </w:p>
    <w:p w:rsidR="00301D5C" w:rsidRDefault="00301D5C" w:rsidP="001720D8">
      <w:pPr>
        <w:jc w:val="both"/>
        <w:rPr>
          <w:rFonts w:ascii="Century Gothic" w:hAnsi="Century Gothic"/>
          <w:color w:val="002060"/>
          <w:sz w:val="20"/>
        </w:rPr>
      </w:pPr>
      <w:r>
        <w:rPr>
          <w:rFonts w:ascii="Century Gothic" w:hAnsi="Century Gothic"/>
          <w:color w:val="002060"/>
          <w:sz w:val="20"/>
        </w:rPr>
        <w:t xml:space="preserve">Česká Kanada </w:t>
      </w:r>
      <w:r w:rsidR="00183CA2">
        <w:rPr>
          <w:rFonts w:ascii="Century Gothic" w:hAnsi="Century Gothic"/>
          <w:color w:val="002060"/>
          <w:sz w:val="20"/>
        </w:rPr>
        <w:t xml:space="preserve">je atraktivní místo pro trávení aktivní dovolené. V zimním obodobí nabízí především trasy pro běžecké lyžování. Ve zbytku roku láká hlavně na cykloturistiku, pěší výlety a unikátní historické památky. </w:t>
      </w:r>
    </w:p>
    <w:p w:rsidR="001720D8" w:rsidRPr="009F0D50" w:rsidRDefault="001720D8" w:rsidP="001720D8">
      <w:pPr>
        <w:rPr>
          <w:rFonts w:ascii="Century Gothic" w:hAnsi="Century Gothic"/>
          <w:b/>
          <w:color w:val="002060"/>
          <w:sz w:val="56"/>
        </w:rPr>
      </w:pPr>
      <w:r>
        <w:rPr>
          <w:rFonts w:ascii="Century Gothic" w:hAnsi="Century Gothic"/>
          <w:b/>
          <w:color w:val="002060"/>
          <w:sz w:val="20"/>
        </w:rPr>
        <w:br/>
      </w:r>
      <w:r w:rsidRPr="009F0D50">
        <w:rPr>
          <w:rFonts w:ascii="Century Gothic" w:hAnsi="Century Gothic"/>
          <w:b/>
          <w:color w:val="002060"/>
          <w:sz w:val="20"/>
        </w:rPr>
        <w:t xml:space="preserve">Petra Vacková </w:t>
      </w:r>
      <w:r w:rsidRPr="009F0D50">
        <w:rPr>
          <w:rFonts w:ascii="Century Gothic" w:hAnsi="Century Gothic"/>
          <w:b/>
          <w:color w:val="002060"/>
          <w:sz w:val="56"/>
        </w:rPr>
        <w:br/>
      </w:r>
      <w:r w:rsidRPr="009F0D50">
        <w:rPr>
          <w:rFonts w:ascii="Century Gothic" w:hAnsi="Century Gothic"/>
          <w:b/>
          <w:color w:val="002060"/>
          <w:sz w:val="18"/>
        </w:rPr>
        <w:t>produktová manažerka turistické oblasti Česká Kanada</w:t>
      </w:r>
    </w:p>
    <w:p w:rsidR="008D79D3" w:rsidRDefault="008D79D3"/>
    <w:sectPr w:rsidR="008D79D3" w:rsidSect="00846F05">
      <w:headerReference w:type="default" r:id="rId4"/>
      <w:footerReference w:type="default" r:id="rId5"/>
      <w:pgSz w:w="11906" w:h="16838"/>
      <w:pgMar w:top="1417" w:right="1417" w:bottom="1417" w:left="1417" w:header="708" w:footer="3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C24314" w:rsidP="00126A69">
    <w:pPr>
      <w:pStyle w:val="Zpat"/>
      <w:jc w:val="right"/>
      <w:rPr>
        <w:rFonts w:ascii="Century Gothic" w:hAnsi="Century Gothic"/>
        <w:color w:val="FFFFFF" w:themeColor="background1"/>
        <w:sz w:val="16"/>
        <w:szCs w:val="16"/>
      </w:rPr>
    </w:pPr>
    <w:r w:rsidRPr="000C6043">
      <w:rPr>
        <w:rFonts w:ascii="Century Gothic" w:hAnsi="Century Gothic"/>
        <w:noProof/>
        <w:color w:val="FFFFFF" w:themeColor="background1"/>
        <w:sz w:val="16"/>
        <w:szCs w:val="16"/>
      </w:rPr>
      <w:drawing>
        <wp:inline distT="0" distB="0" distL="0" distR="0" wp14:anchorId="0FF5E10B" wp14:editId="66C71FB0">
          <wp:extent cx="819150" cy="359930"/>
          <wp:effectExtent l="0" t="0" r="0" b="2540"/>
          <wp:docPr id="2" name="Obrázek 2" descr="C:\Users\Petra Vacková\Disk Google\fotky Ceska_Kanada\Nova Bystrice\loga\LOGO - Jihocesky_kraj_2014\JK\jihocesky kraj-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 Vacková\Disk Google\fotky Ceska_Kanada\Nova Bystrice\loga\LOGO - Jihocesky_kraj_2014\JK\jihocesky kraj-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787" cy="368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Mkatabulky"/>
      <w:tblW w:w="9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2972"/>
      <w:gridCol w:w="3119"/>
      <w:gridCol w:w="3028"/>
    </w:tblGrid>
    <w:tr w:rsidR="00846F05" w:rsidRPr="00846F05" w:rsidTr="00846F05">
      <w:trPr>
        <w:trHeight w:val="236"/>
      </w:trPr>
      <w:tc>
        <w:tcPr>
          <w:tcW w:w="0" w:type="auto"/>
          <w:gridSpan w:val="3"/>
          <w:shd w:val="clear" w:color="auto" w:fill="002060"/>
        </w:tcPr>
        <w:p w:rsidR="00C65256" w:rsidRPr="00846F05" w:rsidRDefault="00C24314">
          <w:pPr>
            <w:pStyle w:val="Zpat"/>
            <w:rPr>
              <w:rFonts w:ascii="Century Gothic" w:hAnsi="Century Gothic"/>
              <w:b/>
              <w:color w:val="FFFFFF" w:themeColor="background1"/>
              <w:sz w:val="16"/>
              <w:szCs w:val="16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0"/>
              <w:szCs w:val="16"/>
            </w:rPr>
            <w:t>Destinační management Česká Kanada, z.s.</w:t>
          </w:r>
        </w:p>
      </w:tc>
    </w:tr>
    <w:tr w:rsidR="00846F05" w:rsidRPr="00846F05" w:rsidTr="00846F05">
      <w:trPr>
        <w:trHeight w:val="1443"/>
      </w:trPr>
      <w:tc>
        <w:tcPr>
          <w:tcW w:w="2972" w:type="dxa"/>
          <w:shd w:val="clear" w:color="auto" w:fill="002060"/>
        </w:tcPr>
        <w:p w:rsidR="00C65256" w:rsidRDefault="00C24314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SÍDLO SPOLEČNOSTI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Klášterská 135/II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377 01 Jindřichův Hradec</w:t>
          </w:r>
        </w:p>
        <w:p w:rsidR="00846F05" w:rsidRPr="00846F05" w:rsidRDefault="00C24314" w:rsidP="00C65256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2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www.ckanada.cz</w:t>
            </w:r>
          </w:hyperlink>
        </w:p>
      </w:tc>
      <w:tc>
        <w:tcPr>
          <w:tcW w:w="3119" w:type="dxa"/>
          <w:shd w:val="clear" w:color="auto" w:fill="002060"/>
        </w:tcPr>
        <w:p w:rsidR="00C65256" w:rsidRDefault="00C24314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 xml:space="preserve">KONTAKTNÍ </w:t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ADRESA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Mírové náměstí 58</w:t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C65256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>378 33 Nová Bystřice</w:t>
          </w:r>
        </w:p>
        <w:p w:rsidR="00846F05" w:rsidRPr="00846F05" w:rsidRDefault="00C24314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3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www.jiznicechy.cz/ceskakanada</w:t>
            </w:r>
          </w:hyperlink>
        </w:p>
      </w:tc>
      <w:tc>
        <w:tcPr>
          <w:tcW w:w="3028" w:type="dxa"/>
          <w:shd w:val="clear" w:color="auto" w:fill="002060"/>
        </w:tcPr>
        <w:p w:rsidR="00846F05" w:rsidRDefault="00C24314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0000"/>
              <w:sz w:val="16"/>
              <w:szCs w:val="16"/>
              <w:lang w:eastAsia="cs-CZ"/>
            </w:rPr>
            <w:t>KONTAKTNÍ ÚDAJE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Tel.: </w:t>
          </w:r>
          <w:hyperlink r:id="rId4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+420 702 022 114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  <w:t xml:space="preserve">E-mail: </w:t>
          </w:r>
          <w:hyperlink r:id="rId5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info@ckanada.cz</w:t>
            </w:r>
          </w:hyperlink>
        </w:p>
        <w:p w:rsidR="00C65256" w:rsidRPr="00846F05" w:rsidRDefault="00C24314" w:rsidP="00846F05">
          <w:pPr>
            <w:spacing w:before="100" w:beforeAutospacing="1" w:after="100" w:afterAutospacing="1"/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</w:pPr>
          <w:hyperlink r:id="rId6" w:tgtFrame="_blank" w:history="1">
            <w:r w:rsidRPr="00846F05">
              <w:rPr>
                <w:rFonts w:ascii="Century Gothic" w:eastAsia="Times New Roman" w:hAnsi="Century Gothic" w:cs="Times New Roman"/>
                <w:b/>
                <w:color w:val="FFFFFF" w:themeColor="background1"/>
                <w:sz w:val="16"/>
                <w:szCs w:val="16"/>
                <w:lang w:eastAsia="cs-CZ"/>
              </w:rPr>
              <w:t>www.facebook.com/ckanada.cz</w:t>
            </w:r>
          </w:hyperlink>
          <w:r w:rsidRPr="00846F05"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t xml:space="preserve"> </w:t>
          </w:r>
          <w:r>
            <w:rPr>
              <w:rFonts w:ascii="Century Gothic" w:eastAsia="Times New Roman" w:hAnsi="Century Gothic" w:cs="Times New Roman"/>
              <w:b/>
              <w:color w:val="FFFFFF" w:themeColor="background1"/>
              <w:sz w:val="16"/>
              <w:szCs w:val="16"/>
              <w:lang w:eastAsia="cs-CZ"/>
            </w:rPr>
            <w:br/>
          </w:r>
        </w:p>
      </w:tc>
    </w:tr>
  </w:tbl>
  <w:p w:rsidR="00C65256" w:rsidRPr="00846F05" w:rsidRDefault="00C24314" w:rsidP="00846F05">
    <w:pPr>
      <w:pStyle w:val="Zpat"/>
      <w:rPr>
        <w:rFonts w:ascii="Century Gothic" w:hAnsi="Century Gothic"/>
        <w:color w:val="FFFFFF" w:themeColor="background1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256" w:rsidRPr="00846F05" w:rsidRDefault="00C24314">
    <w:pPr>
      <w:rPr>
        <w:rFonts w:ascii="Century Gothic" w:hAnsi="Century Gothic"/>
      </w:rPr>
    </w:pPr>
    <w:r w:rsidRPr="00846F05">
      <w:rPr>
        <w:rFonts w:ascii="Century Gothic" w:hAnsi="Century Gothic"/>
        <w:noProof/>
        <w:lang w:eastAsia="cs-CZ"/>
      </w:rPr>
      <w:drawing>
        <wp:anchor distT="0" distB="0" distL="114300" distR="114300" simplePos="0" relativeHeight="251659264" behindDoc="0" locked="0" layoutInCell="1" allowOverlap="1" wp14:anchorId="61B71E3F" wp14:editId="49104362">
          <wp:simplePos x="0" y="0"/>
          <wp:positionH relativeFrom="margin">
            <wp:posOffset>4217613</wp:posOffset>
          </wp:positionH>
          <wp:positionV relativeFrom="paragraph">
            <wp:posOffset>-22860</wp:posOffset>
          </wp:positionV>
          <wp:extent cx="1537392" cy="1226532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S_KANADA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381" cy="123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256" w:rsidRPr="00846F05" w:rsidRDefault="00C24314">
    <w:pPr>
      <w:rPr>
        <w:rFonts w:ascii="Century Gothic" w:hAnsi="Century Gothic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2060"/>
      <w:tblLook w:val="04A0" w:firstRow="1" w:lastRow="0" w:firstColumn="1" w:lastColumn="0" w:noHBand="0" w:noVBand="1"/>
    </w:tblPr>
    <w:tblGrid>
      <w:gridCol w:w="7792"/>
    </w:tblGrid>
    <w:tr w:rsidR="00C65256" w:rsidRPr="00846F05" w:rsidTr="00C65256">
      <w:trPr>
        <w:trHeight w:val="1124"/>
      </w:trPr>
      <w:tc>
        <w:tcPr>
          <w:tcW w:w="7792" w:type="dxa"/>
          <w:shd w:val="clear" w:color="auto" w:fill="002060"/>
        </w:tcPr>
        <w:p w:rsidR="00C65256" w:rsidRPr="00846F05" w:rsidRDefault="00C24314">
          <w:pPr>
            <w:pStyle w:val="Zhlav"/>
            <w:rPr>
              <w:rFonts w:ascii="Century Gothic" w:hAnsi="Century Gothic"/>
              <w:b/>
              <w:color w:val="002060"/>
            </w:rPr>
          </w:pPr>
          <w:r w:rsidRPr="00846F05">
            <w:rPr>
              <w:rFonts w:ascii="Century Gothic" w:hAnsi="Century Gothic"/>
              <w:b/>
              <w:color w:val="FFFFFF" w:themeColor="background1"/>
              <w:sz w:val="28"/>
            </w:rPr>
            <w:br/>
          </w:r>
          <w:r w:rsidRPr="00846F05">
            <w:rPr>
              <w:rFonts w:ascii="Century Gothic" w:hAnsi="Century Gothic"/>
              <w:b/>
              <w:color w:val="FFFFFF" w:themeColor="background1"/>
              <w:sz w:val="36"/>
            </w:rPr>
            <w:t>TISKOVÁ ZPRÁVA</w:t>
          </w:r>
        </w:p>
      </w:tc>
    </w:tr>
  </w:tbl>
  <w:p w:rsidR="00C65256" w:rsidRPr="00846F05" w:rsidRDefault="00C24314">
    <w:pPr>
      <w:pStyle w:val="Zhlav"/>
      <w:rPr>
        <w:rFonts w:ascii="Century Gothic" w:hAnsi="Century Gothic"/>
      </w:rPr>
    </w:pPr>
  </w:p>
  <w:p w:rsidR="00C65256" w:rsidRPr="00846F05" w:rsidRDefault="00C24314">
    <w:pPr>
      <w:pStyle w:val="Zhlav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D8"/>
    <w:rsid w:val="000435CF"/>
    <w:rsid w:val="001720D8"/>
    <w:rsid w:val="00183CA2"/>
    <w:rsid w:val="00301D5C"/>
    <w:rsid w:val="00410C60"/>
    <w:rsid w:val="004D1860"/>
    <w:rsid w:val="005475C9"/>
    <w:rsid w:val="006A3E7C"/>
    <w:rsid w:val="00775319"/>
    <w:rsid w:val="0081086F"/>
    <w:rsid w:val="00864622"/>
    <w:rsid w:val="008D435C"/>
    <w:rsid w:val="008D79D3"/>
    <w:rsid w:val="0098765A"/>
    <w:rsid w:val="009D228C"/>
    <w:rsid w:val="009F0D50"/>
    <w:rsid w:val="00A13F0A"/>
    <w:rsid w:val="00AE4906"/>
    <w:rsid w:val="00B3783A"/>
    <w:rsid w:val="00C24314"/>
    <w:rsid w:val="00D7075B"/>
    <w:rsid w:val="00DF00E6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ECFC"/>
  <w15:chartTrackingRefBased/>
  <w15:docId w15:val="{3F93DB58-AF83-4DFA-A2A4-DC7EB2D0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20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20D8"/>
  </w:style>
  <w:style w:type="paragraph" w:styleId="Zpat">
    <w:name w:val="footer"/>
    <w:basedOn w:val="Normln"/>
    <w:link w:val="ZpatChar"/>
    <w:uiPriority w:val="99"/>
    <w:unhideWhenUsed/>
    <w:rsid w:val="0017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20D8"/>
  </w:style>
  <w:style w:type="table" w:styleId="Mkatabulky">
    <w:name w:val="Table Grid"/>
    <w:basedOn w:val="Normlntabulka"/>
    <w:uiPriority w:val="39"/>
    <w:rsid w:val="0017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7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iznicechy.cz/ceskakanada" TargetMode="External"/><Relationship Id="rId2" Type="http://schemas.openxmlformats.org/officeDocument/2006/relationships/hyperlink" Target="http://www.ckanada.cz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facebook.com/ckanada.cz" TargetMode="External"/><Relationship Id="rId5" Type="http://schemas.openxmlformats.org/officeDocument/2006/relationships/hyperlink" Target="mailto:info@ckanada.cz" TargetMode="External"/><Relationship Id="rId4" Type="http://schemas.openxmlformats.org/officeDocument/2006/relationships/hyperlink" Target="tel:+420%20702%20022%201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Vacková</dc:creator>
  <cp:keywords/>
  <dc:description/>
  <cp:lastModifiedBy>Petra Vacková</cp:lastModifiedBy>
  <cp:revision>12</cp:revision>
  <dcterms:created xsi:type="dcterms:W3CDTF">2018-02-14T07:08:00Z</dcterms:created>
  <dcterms:modified xsi:type="dcterms:W3CDTF">2018-02-14T09:23:00Z</dcterms:modified>
</cp:coreProperties>
</file>